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252B" w14:textId="77777777" w:rsidR="0083653B" w:rsidRPr="00C81695" w:rsidRDefault="0083653B">
      <w:pPr>
        <w:pStyle w:val="Title"/>
        <w:pBdr>
          <w:top w:val="single" w:sz="4" w:space="1" w:color="000000"/>
          <w:left w:val="single" w:sz="4" w:space="4" w:color="000000"/>
          <w:bottom w:val="single" w:sz="4" w:space="1" w:color="000000"/>
          <w:right w:val="single" w:sz="4" w:space="4" w:color="000000"/>
        </w:pBdr>
        <w:rPr>
          <w:i/>
          <w:sz w:val="36"/>
          <w:szCs w:val="36"/>
        </w:rPr>
      </w:pPr>
      <w:r w:rsidRPr="00C81695">
        <w:rPr>
          <w:i/>
          <w:sz w:val="36"/>
          <w:szCs w:val="36"/>
        </w:rPr>
        <w:t xml:space="preserve"> POSITION ANNOUNCEMENT </w:t>
      </w:r>
    </w:p>
    <w:p w14:paraId="0D89AA1B" w14:textId="77777777" w:rsidR="0083653B" w:rsidRDefault="0083653B">
      <w:pPr>
        <w:jc w:val="center"/>
        <w:rPr>
          <w:b/>
          <w:sz w:val="16"/>
        </w:rPr>
      </w:pPr>
    </w:p>
    <w:p w14:paraId="754F8C39" w14:textId="77777777" w:rsidR="0083653B" w:rsidRDefault="002D5947">
      <w:pPr>
        <w:jc w:val="center"/>
        <w:rPr>
          <w:b/>
          <w:sz w:val="16"/>
        </w:rPr>
      </w:pPr>
      <w:r>
        <w:rPr>
          <w:b/>
          <w:noProof/>
          <w:sz w:val="28"/>
          <w:lang w:eastAsia="en-US"/>
        </w:rPr>
        <w:drawing>
          <wp:inline distT="0" distB="0" distL="0" distR="0" wp14:anchorId="4E350FC7" wp14:editId="64AB1E88">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solidFill>
                      <a:srgbClr val="FFFFFF"/>
                    </a:solidFill>
                    <a:ln>
                      <a:noFill/>
                    </a:ln>
                  </pic:spPr>
                </pic:pic>
              </a:graphicData>
            </a:graphic>
          </wp:inline>
        </w:drawing>
      </w:r>
    </w:p>
    <w:p w14:paraId="07C34C50" w14:textId="77777777" w:rsidR="0083653B" w:rsidRDefault="0083653B">
      <w:pPr>
        <w:jc w:val="center"/>
        <w:rPr>
          <w:b/>
          <w:sz w:val="16"/>
        </w:rPr>
      </w:pPr>
    </w:p>
    <w:p w14:paraId="6A53583A" w14:textId="77777777" w:rsidR="0083653B" w:rsidRPr="00C81695" w:rsidRDefault="00770AA6">
      <w:pPr>
        <w:jc w:val="center"/>
        <w:rPr>
          <w:b/>
          <w:sz w:val="28"/>
          <w:szCs w:val="28"/>
        </w:rPr>
      </w:pPr>
      <w:r w:rsidRPr="00C81695">
        <w:rPr>
          <w:b/>
          <w:sz w:val="28"/>
          <w:szCs w:val="28"/>
        </w:rPr>
        <w:t>National Institute of Aerospace</w:t>
      </w:r>
    </w:p>
    <w:p w14:paraId="1A6C87A2" w14:textId="77777777" w:rsidR="0083653B" w:rsidRPr="00C81695" w:rsidRDefault="0083653B">
      <w:pPr>
        <w:jc w:val="center"/>
        <w:rPr>
          <w:b/>
          <w:sz w:val="28"/>
          <w:szCs w:val="28"/>
        </w:rPr>
      </w:pPr>
    </w:p>
    <w:p w14:paraId="509C0E2B" w14:textId="50F9B06B" w:rsidR="00AE1E80" w:rsidRPr="00C81695" w:rsidRDefault="00110F08" w:rsidP="0083653B">
      <w:pPr>
        <w:jc w:val="center"/>
        <w:rPr>
          <w:b/>
          <w:sz w:val="28"/>
          <w:szCs w:val="28"/>
        </w:rPr>
      </w:pPr>
      <w:r>
        <w:rPr>
          <w:b/>
          <w:sz w:val="28"/>
          <w:szCs w:val="28"/>
        </w:rPr>
        <w:t xml:space="preserve">Student </w:t>
      </w:r>
      <w:r w:rsidR="00016922">
        <w:rPr>
          <w:b/>
          <w:sz w:val="28"/>
          <w:szCs w:val="28"/>
        </w:rPr>
        <w:t>Intern</w:t>
      </w:r>
      <w:r w:rsidR="004A25E7">
        <w:rPr>
          <w:b/>
          <w:sz w:val="28"/>
          <w:szCs w:val="28"/>
        </w:rPr>
        <w:t xml:space="preserve"> – Education</w:t>
      </w:r>
      <w:r w:rsidR="00B82B6A">
        <w:rPr>
          <w:b/>
          <w:sz w:val="28"/>
          <w:szCs w:val="28"/>
        </w:rPr>
        <w:t>al</w:t>
      </w:r>
      <w:r w:rsidR="004A25E7">
        <w:rPr>
          <w:b/>
          <w:sz w:val="28"/>
          <w:szCs w:val="28"/>
        </w:rPr>
        <w:t xml:space="preserve"> Outreach</w:t>
      </w:r>
    </w:p>
    <w:p w14:paraId="42648EED" w14:textId="77777777" w:rsidR="00F978C1" w:rsidRPr="005268AA" w:rsidRDefault="00F978C1" w:rsidP="0083653B">
      <w:pPr>
        <w:jc w:val="center"/>
        <w:rPr>
          <w:sz w:val="22"/>
          <w:szCs w:val="22"/>
        </w:rPr>
      </w:pPr>
    </w:p>
    <w:p w14:paraId="56F5035C" w14:textId="00D2D2F0" w:rsidR="00C51DB9" w:rsidRPr="005471A5" w:rsidRDefault="004942EB" w:rsidP="005268AA">
      <w:pPr>
        <w:rPr>
          <w:noProof/>
          <w:color w:val="FF0000"/>
          <w:sz w:val="22"/>
          <w:szCs w:val="22"/>
        </w:rPr>
      </w:pPr>
      <w:r w:rsidRPr="005268AA">
        <w:rPr>
          <w:sz w:val="22"/>
          <w:szCs w:val="22"/>
        </w:rPr>
        <w:t>The National Institute of Aerospace (NIA)</w:t>
      </w:r>
      <w:r w:rsidR="0073135E">
        <w:rPr>
          <w:sz w:val="22"/>
          <w:szCs w:val="22"/>
        </w:rPr>
        <w:t>, located in Hampton, Virginia,</w:t>
      </w:r>
      <w:r w:rsidRPr="005268AA">
        <w:rPr>
          <w:sz w:val="22"/>
          <w:szCs w:val="22"/>
        </w:rPr>
        <w:t xml:space="preserve"> has an </w:t>
      </w:r>
      <w:r w:rsidR="002577D3" w:rsidRPr="005268AA">
        <w:rPr>
          <w:sz w:val="22"/>
          <w:szCs w:val="22"/>
        </w:rPr>
        <w:t xml:space="preserve">immediate </w:t>
      </w:r>
      <w:r w:rsidRPr="005268AA">
        <w:rPr>
          <w:sz w:val="22"/>
          <w:szCs w:val="22"/>
        </w:rPr>
        <w:t xml:space="preserve">opening for </w:t>
      </w:r>
      <w:r w:rsidR="00B82B6A">
        <w:rPr>
          <w:sz w:val="22"/>
          <w:szCs w:val="22"/>
        </w:rPr>
        <w:t>two</w:t>
      </w:r>
      <w:r w:rsidR="00B82B6A" w:rsidRPr="005268AA">
        <w:rPr>
          <w:sz w:val="22"/>
          <w:szCs w:val="22"/>
        </w:rPr>
        <w:t xml:space="preserve"> </w:t>
      </w:r>
      <w:r w:rsidR="0089729C" w:rsidRPr="005268AA">
        <w:rPr>
          <w:sz w:val="22"/>
          <w:szCs w:val="22"/>
        </w:rPr>
        <w:t xml:space="preserve">Student </w:t>
      </w:r>
      <w:r w:rsidR="00747063" w:rsidRPr="005268AA">
        <w:rPr>
          <w:sz w:val="22"/>
          <w:szCs w:val="22"/>
        </w:rPr>
        <w:t>Intern</w:t>
      </w:r>
      <w:r w:rsidR="00B82B6A">
        <w:rPr>
          <w:sz w:val="22"/>
          <w:szCs w:val="22"/>
        </w:rPr>
        <w:t>s</w:t>
      </w:r>
      <w:r w:rsidR="002577D3" w:rsidRPr="005268AA">
        <w:rPr>
          <w:sz w:val="22"/>
          <w:szCs w:val="22"/>
        </w:rPr>
        <w:t xml:space="preserve"> </w:t>
      </w:r>
      <w:r w:rsidR="00AE4F0E" w:rsidRPr="005268AA">
        <w:rPr>
          <w:sz w:val="22"/>
          <w:szCs w:val="22"/>
        </w:rPr>
        <w:t xml:space="preserve">to </w:t>
      </w:r>
      <w:r w:rsidR="00B82B6A">
        <w:rPr>
          <w:sz w:val="22"/>
          <w:szCs w:val="22"/>
        </w:rPr>
        <w:t>work</w:t>
      </w:r>
      <w:r w:rsidR="00B82B6A" w:rsidRPr="005268AA">
        <w:rPr>
          <w:sz w:val="22"/>
          <w:szCs w:val="22"/>
        </w:rPr>
        <w:t xml:space="preserve"> </w:t>
      </w:r>
      <w:r w:rsidR="004A25E7" w:rsidRPr="005268AA">
        <w:rPr>
          <w:sz w:val="22"/>
          <w:szCs w:val="22"/>
        </w:rPr>
        <w:t>within</w:t>
      </w:r>
      <w:r w:rsidR="006E0CF3" w:rsidRPr="005268AA">
        <w:rPr>
          <w:sz w:val="22"/>
          <w:szCs w:val="22"/>
        </w:rPr>
        <w:t xml:space="preserve"> </w:t>
      </w:r>
      <w:r w:rsidR="00C90129" w:rsidRPr="005268AA">
        <w:rPr>
          <w:sz w:val="22"/>
          <w:szCs w:val="22"/>
        </w:rPr>
        <w:t xml:space="preserve">the </w:t>
      </w:r>
      <w:r w:rsidR="00B82B6A">
        <w:rPr>
          <w:sz w:val="22"/>
          <w:szCs w:val="22"/>
          <w:shd w:val="clear" w:color="auto" w:fill="FFFFFF"/>
        </w:rPr>
        <w:t>department of</w:t>
      </w:r>
      <w:r w:rsidR="006934C5" w:rsidRPr="005268AA">
        <w:rPr>
          <w:sz w:val="22"/>
          <w:szCs w:val="22"/>
          <w:shd w:val="clear" w:color="auto" w:fill="FFFFFF"/>
        </w:rPr>
        <w:t xml:space="preserve"> </w:t>
      </w:r>
      <w:r w:rsidR="00C91B69" w:rsidRPr="005268AA">
        <w:rPr>
          <w:sz w:val="22"/>
          <w:szCs w:val="22"/>
          <w:shd w:val="clear" w:color="auto" w:fill="FFFFFF"/>
        </w:rPr>
        <w:t>Education</w:t>
      </w:r>
      <w:r w:rsidR="00B82B6A">
        <w:rPr>
          <w:sz w:val="22"/>
          <w:szCs w:val="22"/>
          <w:shd w:val="clear" w:color="auto" w:fill="FFFFFF"/>
        </w:rPr>
        <w:t>al</w:t>
      </w:r>
      <w:r w:rsidR="00C91B69" w:rsidRPr="005268AA">
        <w:rPr>
          <w:sz w:val="22"/>
          <w:szCs w:val="22"/>
          <w:shd w:val="clear" w:color="auto" w:fill="FFFFFF"/>
        </w:rPr>
        <w:t xml:space="preserve"> </w:t>
      </w:r>
      <w:r w:rsidR="006934C5" w:rsidRPr="005268AA">
        <w:rPr>
          <w:sz w:val="22"/>
          <w:szCs w:val="22"/>
          <w:shd w:val="clear" w:color="auto" w:fill="FFFFFF"/>
        </w:rPr>
        <w:t>Outreach</w:t>
      </w:r>
      <w:r w:rsidR="00DC1861" w:rsidRPr="005268AA">
        <w:rPr>
          <w:sz w:val="22"/>
          <w:szCs w:val="22"/>
          <w:shd w:val="clear" w:color="auto" w:fill="FFFFFF"/>
        </w:rPr>
        <w:t>.</w:t>
      </w:r>
      <w:r w:rsidR="002577D3" w:rsidRPr="005268AA">
        <w:rPr>
          <w:sz w:val="22"/>
          <w:szCs w:val="22"/>
        </w:rPr>
        <w:t xml:space="preserve"> </w:t>
      </w:r>
      <w:r w:rsidR="008005C2" w:rsidRPr="005268AA">
        <w:rPr>
          <w:rFonts w:cs="Arial"/>
          <w:sz w:val="22"/>
          <w:szCs w:val="22"/>
        </w:rPr>
        <w:t xml:space="preserve">This </w:t>
      </w:r>
      <w:r w:rsidR="0089729C" w:rsidRPr="005268AA">
        <w:rPr>
          <w:rFonts w:cs="Arial"/>
          <w:sz w:val="22"/>
          <w:szCs w:val="22"/>
        </w:rPr>
        <w:t>temporary</w:t>
      </w:r>
      <w:r w:rsidR="005268AA" w:rsidRPr="005268AA">
        <w:rPr>
          <w:rFonts w:cs="Arial"/>
          <w:sz w:val="22"/>
          <w:szCs w:val="22"/>
        </w:rPr>
        <w:t xml:space="preserve"> </w:t>
      </w:r>
      <w:r w:rsidR="008005C2" w:rsidRPr="005268AA">
        <w:rPr>
          <w:rFonts w:cs="Arial"/>
          <w:sz w:val="22"/>
          <w:szCs w:val="22"/>
        </w:rPr>
        <w:t>position</w:t>
      </w:r>
      <w:r w:rsidR="00DC1861" w:rsidRPr="005268AA">
        <w:rPr>
          <w:rFonts w:cs="Arial"/>
          <w:sz w:val="22"/>
          <w:szCs w:val="22"/>
        </w:rPr>
        <w:t xml:space="preserve"> will support the NASA Earth Science Disasters Program. </w:t>
      </w:r>
      <w:r w:rsidR="00DC1861" w:rsidRPr="005268AA">
        <w:rPr>
          <w:noProof/>
          <w:sz w:val="22"/>
          <w:szCs w:val="22"/>
        </w:rPr>
        <w:t>Interns will be responsible for producing high-quality written articles for the general public describing NASA’s role in assisting in the nation’s prediction of, preparation for, response to, and recovery from natural and technological disasters.</w:t>
      </w:r>
      <w:r w:rsidR="005471A5" w:rsidRPr="005471A5">
        <w:rPr>
          <w:noProof/>
          <w:color w:val="FF0000"/>
          <w:sz w:val="22"/>
          <w:szCs w:val="22"/>
        </w:rPr>
        <w:t>.</w:t>
      </w:r>
    </w:p>
    <w:p w14:paraId="193D50ED" w14:textId="108EB7B7" w:rsidR="008005C2" w:rsidRPr="005268AA" w:rsidRDefault="008005C2" w:rsidP="005268AA">
      <w:pPr>
        <w:rPr>
          <w:rFonts w:cs="Arial"/>
          <w:sz w:val="22"/>
          <w:szCs w:val="22"/>
        </w:rPr>
      </w:pPr>
    </w:p>
    <w:p w14:paraId="6F8F5FD2" w14:textId="125FDE57" w:rsidR="00C51DB9" w:rsidRPr="005268AA" w:rsidRDefault="0091664E" w:rsidP="005268AA">
      <w:pPr>
        <w:rPr>
          <w:sz w:val="22"/>
          <w:szCs w:val="22"/>
        </w:rPr>
      </w:pPr>
      <w:r w:rsidRPr="005268AA">
        <w:rPr>
          <w:b/>
          <w:bCs/>
          <w:sz w:val="22"/>
          <w:szCs w:val="22"/>
        </w:rPr>
        <w:t>Primary Responsibilit</w:t>
      </w:r>
      <w:r w:rsidR="005B5DFA" w:rsidRPr="005268AA">
        <w:rPr>
          <w:b/>
          <w:bCs/>
          <w:sz w:val="22"/>
          <w:szCs w:val="22"/>
        </w:rPr>
        <w:t>i</w:t>
      </w:r>
      <w:r w:rsidRPr="005268AA">
        <w:rPr>
          <w:b/>
          <w:bCs/>
          <w:sz w:val="22"/>
          <w:szCs w:val="22"/>
        </w:rPr>
        <w:t>es</w:t>
      </w:r>
      <w:r w:rsidR="008472B6" w:rsidRPr="005268AA">
        <w:rPr>
          <w:b/>
          <w:bCs/>
          <w:sz w:val="22"/>
          <w:szCs w:val="22"/>
        </w:rPr>
        <w:t>:</w:t>
      </w:r>
      <w:r w:rsidR="008472B6" w:rsidRPr="005268AA">
        <w:rPr>
          <w:sz w:val="22"/>
          <w:szCs w:val="22"/>
        </w:rPr>
        <w:t xml:space="preserve"> </w:t>
      </w:r>
    </w:p>
    <w:p w14:paraId="02E15FB7" w14:textId="2D1F9541" w:rsidR="00DC1861" w:rsidRPr="005268AA" w:rsidRDefault="00B82B6A" w:rsidP="005268AA">
      <w:pPr>
        <w:pStyle w:val="ListParagraph"/>
        <w:numPr>
          <w:ilvl w:val="0"/>
          <w:numId w:val="18"/>
        </w:numPr>
        <w:rPr>
          <w:sz w:val="22"/>
          <w:szCs w:val="22"/>
        </w:rPr>
      </w:pPr>
      <w:r w:rsidRPr="005268AA">
        <w:rPr>
          <w:sz w:val="22"/>
          <w:szCs w:val="22"/>
        </w:rPr>
        <w:t>Writ</w:t>
      </w:r>
      <w:r>
        <w:rPr>
          <w:sz w:val="22"/>
          <w:szCs w:val="22"/>
        </w:rPr>
        <w:t>e</w:t>
      </w:r>
      <w:r w:rsidRPr="005268AA">
        <w:rPr>
          <w:sz w:val="22"/>
          <w:szCs w:val="22"/>
        </w:rPr>
        <w:t xml:space="preserve"> </w:t>
      </w:r>
      <w:r w:rsidR="00DC1861" w:rsidRPr="005268AA">
        <w:rPr>
          <w:sz w:val="22"/>
          <w:szCs w:val="22"/>
        </w:rPr>
        <w:t xml:space="preserve">and edit online news and feature articles, </w:t>
      </w:r>
      <w:r w:rsidR="005471A5">
        <w:rPr>
          <w:sz w:val="22"/>
          <w:szCs w:val="22"/>
        </w:rPr>
        <w:t xml:space="preserve">radio scripts, </w:t>
      </w:r>
      <w:r w:rsidR="00DC1861" w:rsidRPr="005268AA">
        <w:rPr>
          <w:sz w:val="22"/>
          <w:szCs w:val="22"/>
        </w:rPr>
        <w:t>fact sheets, and social media content</w:t>
      </w:r>
      <w:r>
        <w:rPr>
          <w:sz w:val="22"/>
          <w:szCs w:val="22"/>
        </w:rPr>
        <w:t>.</w:t>
      </w:r>
    </w:p>
    <w:p w14:paraId="6B6C10CA" w14:textId="2FAD96C6" w:rsidR="00DC1861" w:rsidRPr="005268AA" w:rsidRDefault="00DC1861" w:rsidP="005268AA">
      <w:pPr>
        <w:pStyle w:val="ListParagraph"/>
        <w:numPr>
          <w:ilvl w:val="0"/>
          <w:numId w:val="18"/>
        </w:numPr>
        <w:rPr>
          <w:sz w:val="22"/>
          <w:szCs w:val="22"/>
        </w:rPr>
      </w:pPr>
      <w:r w:rsidRPr="005268AA">
        <w:rPr>
          <w:sz w:val="22"/>
          <w:szCs w:val="22"/>
        </w:rPr>
        <w:t>Conduct interviews with subject matter experts</w:t>
      </w:r>
      <w:r w:rsidR="00B82B6A">
        <w:rPr>
          <w:sz w:val="22"/>
          <w:szCs w:val="22"/>
        </w:rPr>
        <w:t>.</w:t>
      </w:r>
    </w:p>
    <w:p w14:paraId="2BED4C4D" w14:textId="48511619" w:rsidR="00DC1861" w:rsidRPr="005268AA" w:rsidRDefault="00B82B6A" w:rsidP="005268AA">
      <w:pPr>
        <w:pStyle w:val="ListParagraph"/>
        <w:numPr>
          <w:ilvl w:val="0"/>
          <w:numId w:val="18"/>
        </w:numPr>
        <w:rPr>
          <w:sz w:val="22"/>
          <w:szCs w:val="22"/>
        </w:rPr>
      </w:pPr>
      <w:r w:rsidRPr="005268AA">
        <w:rPr>
          <w:sz w:val="22"/>
          <w:szCs w:val="22"/>
        </w:rPr>
        <w:t>Prepar</w:t>
      </w:r>
      <w:r>
        <w:rPr>
          <w:sz w:val="22"/>
          <w:szCs w:val="22"/>
        </w:rPr>
        <w:t>e</w:t>
      </w:r>
      <w:r w:rsidRPr="005268AA">
        <w:rPr>
          <w:sz w:val="22"/>
          <w:szCs w:val="22"/>
        </w:rPr>
        <w:t xml:space="preserve"> </w:t>
      </w:r>
      <w:r w:rsidR="00DC1861" w:rsidRPr="005268AA">
        <w:rPr>
          <w:sz w:val="22"/>
          <w:szCs w:val="22"/>
        </w:rPr>
        <w:t>online research and identify appropriate visualization materials</w:t>
      </w:r>
      <w:r>
        <w:rPr>
          <w:sz w:val="22"/>
          <w:szCs w:val="22"/>
        </w:rPr>
        <w:t>.</w:t>
      </w:r>
    </w:p>
    <w:p w14:paraId="5D870282" w14:textId="6C8B229A" w:rsidR="009D1816" w:rsidRPr="005268AA" w:rsidRDefault="009D1816" w:rsidP="005268AA">
      <w:pPr>
        <w:pStyle w:val="ListParagraph"/>
        <w:numPr>
          <w:ilvl w:val="0"/>
          <w:numId w:val="18"/>
        </w:numPr>
        <w:rPr>
          <w:sz w:val="22"/>
          <w:szCs w:val="22"/>
        </w:rPr>
      </w:pPr>
      <w:r w:rsidRPr="005268AA">
        <w:rPr>
          <w:sz w:val="22"/>
          <w:szCs w:val="22"/>
        </w:rPr>
        <w:t>Attend regular meetings with the NIA program coordinator</w:t>
      </w:r>
      <w:r w:rsidR="00B82B6A">
        <w:rPr>
          <w:sz w:val="22"/>
          <w:szCs w:val="22"/>
        </w:rPr>
        <w:t>.</w:t>
      </w:r>
    </w:p>
    <w:p w14:paraId="0F63FAE4" w14:textId="77777777" w:rsidR="00DC1861" w:rsidRPr="005268AA" w:rsidRDefault="00DC1861" w:rsidP="005268AA">
      <w:pPr>
        <w:rPr>
          <w:sz w:val="22"/>
          <w:szCs w:val="22"/>
        </w:rPr>
      </w:pPr>
    </w:p>
    <w:p w14:paraId="2C1910B9" w14:textId="6F4DFC13" w:rsidR="00EA1AFA" w:rsidRPr="005268AA" w:rsidRDefault="001D29B5" w:rsidP="005268AA">
      <w:pPr>
        <w:rPr>
          <w:b/>
          <w:sz w:val="22"/>
          <w:szCs w:val="22"/>
        </w:rPr>
      </w:pPr>
      <w:r w:rsidRPr="005268AA">
        <w:rPr>
          <w:b/>
          <w:sz w:val="22"/>
          <w:szCs w:val="22"/>
        </w:rPr>
        <w:t>Require</w:t>
      </w:r>
      <w:r w:rsidR="00A502AB" w:rsidRPr="005268AA">
        <w:rPr>
          <w:b/>
          <w:sz w:val="22"/>
          <w:szCs w:val="22"/>
        </w:rPr>
        <w:t>ments</w:t>
      </w:r>
      <w:r w:rsidRPr="005268AA">
        <w:rPr>
          <w:b/>
          <w:sz w:val="22"/>
          <w:szCs w:val="22"/>
        </w:rPr>
        <w:t>:</w:t>
      </w:r>
    </w:p>
    <w:p w14:paraId="68AA39D9" w14:textId="2EC8A1E9" w:rsidR="009D1816" w:rsidRPr="005268AA" w:rsidRDefault="005268AA" w:rsidP="005268AA">
      <w:pPr>
        <w:pStyle w:val="ListParagraph"/>
        <w:numPr>
          <w:ilvl w:val="0"/>
          <w:numId w:val="19"/>
        </w:numPr>
        <w:rPr>
          <w:sz w:val="22"/>
          <w:szCs w:val="22"/>
        </w:rPr>
      </w:pPr>
      <w:r>
        <w:rPr>
          <w:sz w:val="22"/>
          <w:szCs w:val="22"/>
        </w:rPr>
        <w:t>Current enrollment</w:t>
      </w:r>
      <w:r w:rsidR="009D1816" w:rsidRPr="005268AA">
        <w:rPr>
          <w:sz w:val="22"/>
          <w:szCs w:val="22"/>
        </w:rPr>
        <w:t xml:space="preserve"> in an accredited university pursuing a BA or BS </w:t>
      </w:r>
      <w:r w:rsidR="005471A5" w:rsidRPr="005753BE">
        <w:rPr>
          <w:sz w:val="22"/>
          <w:szCs w:val="22"/>
        </w:rPr>
        <w:t xml:space="preserve">or graduate degree </w:t>
      </w:r>
      <w:r w:rsidR="009D1816" w:rsidRPr="005268AA">
        <w:rPr>
          <w:sz w:val="22"/>
          <w:szCs w:val="22"/>
        </w:rPr>
        <w:t>in Communications or science-related field.</w:t>
      </w:r>
    </w:p>
    <w:p w14:paraId="74A08FED" w14:textId="193BEACD" w:rsidR="001D29B5" w:rsidRPr="005268AA" w:rsidRDefault="009D1816" w:rsidP="005268AA">
      <w:pPr>
        <w:pStyle w:val="ListParagraph"/>
        <w:numPr>
          <w:ilvl w:val="0"/>
          <w:numId w:val="19"/>
        </w:numPr>
        <w:rPr>
          <w:noProof/>
          <w:sz w:val="22"/>
          <w:szCs w:val="22"/>
        </w:rPr>
      </w:pPr>
      <w:r w:rsidRPr="005268AA">
        <w:rPr>
          <w:noProof/>
          <w:sz w:val="22"/>
          <w:szCs w:val="22"/>
        </w:rPr>
        <w:t>Ability to ask insightful questions, develop and hone writing skills, and hit assignment deadlines is essential.</w:t>
      </w:r>
    </w:p>
    <w:p w14:paraId="2AAB8986" w14:textId="368DA640" w:rsidR="005268AA" w:rsidRDefault="005268AA" w:rsidP="005268AA">
      <w:pPr>
        <w:pStyle w:val="ListParagraph"/>
        <w:numPr>
          <w:ilvl w:val="0"/>
          <w:numId w:val="19"/>
        </w:numPr>
        <w:rPr>
          <w:noProof/>
          <w:sz w:val="22"/>
          <w:szCs w:val="22"/>
        </w:rPr>
      </w:pPr>
      <w:r>
        <w:rPr>
          <w:noProof/>
          <w:sz w:val="22"/>
          <w:szCs w:val="22"/>
        </w:rPr>
        <w:t>S</w:t>
      </w:r>
      <w:r w:rsidRPr="005268AA">
        <w:rPr>
          <w:noProof/>
          <w:sz w:val="22"/>
          <w:szCs w:val="22"/>
        </w:rPr>
        <w:t>cientific communication experience in a un</w:t>
      </w:r>
      <w:r w:rsidR="004A174A">
        <w:rPr>
          <w:noProof/>
          <w:sz w:val="22"/>
          <w:szCs w:val="22"/>
        </w:rPr>
        <w:t>i</w:t>
      </w:r>
      <w:r w:rsidRPr="005268AA">
        <w:rPr>
          <w:noProof/>
          <w:sz w:val="22"/>
          <w:szCs w:val="22"/>
        </w:rPr>
        <w:t>versity or professional environment</w:t>
      </w:r>
      <w:r w:rsidR="00B82B6A">
        <w:rPr>
          <w:noProof/>
          <w:sz w:val="22"/>
          <w:szCs w:val="22"/>
        </w:rPr>
        <w:t>.</w:t>
      </w:r>
    </w:p>
    <w:p w14:paraId="11A1DE10" w14:textId="20020AA0" w:rsidR="006723F8" w:rsidRPr="005268AA" w:rsidRDefault="006723F8" w:rsidP="005268AA">
      <w:pPr>
        <w:pStyle w:val="ListParagraph"/>
        <w:numPr>
          <w:ilvl w:val="0"/>
          <w:numId w:val="19"/>
        </w:numPr>
        <w:rPr>
          <w:noProof/>
          <w:sz w:val="22"/>
          <w:szCs w:val="22"/>
        </w:rPr>
      </w:pPr>
      <w:r>
        <w:rPr>
          <w:sz w:val="22"/>
          <w:szCs w:val="22"/>
        </w:rPr>
        <w:t>Ability to successfully complete a background investigation required to obtain a NASA badge</w:t>
      </w:r>
      <w:r w:rsidR="00B82B6A">
        <w:rPr>
          <w:sz w:val="22"/>
          <w:szCs w:val="22"/>
        </w:rPr>
        <w:t>.</w:t>
      </w:r>
    </w:p>
    <w:p w14:paraId="1FE9183B" w14:textId="48C31C23" w:rsidR="009D1816" w:rsidRPr="005268AA" w:rsidRDefault="009D1816" w:rsidP="005268AA">
      <w:pPr>
        <w:rPr>
          <w:noProof/>
          <w:sz w:val="22"/>
          <w:szCs w:val="22"/>
        </w:rPr>
      </w:pPr>
    </w:p>
    <w:p w14:paraId="001B3FFD" w14:textId="1B49E82A" w:rsidR="009D1816" w:rsidRPr="005268AA" w:rsidRDefault="009D1816" w:rsidP="005268AA">
      <w:pPr>
        <w:rPr>
          <w:b/>
          <w:bCs/>
          <w:noProof/>
          <w:sz w:val="22"/>
          <w:szCs w:val="22"/>
        </w:rPr>
      </w:pPr>
      <w:r w:rsidRPr="005268AA">
        <w:rPr>
          <w:b/>
          <w:bCs/>
          <w:noProof/>
          <w:sz w:val="22"/>
          <w:szCs w:val="22"/>
        </w:rPr>
        <w:t>Desired skills:</w:t>
      </w:r>
    </w:p>
    <w:p w14:paraId="7D5C4588" w14:textId="095E5D04" w:rsidR="009D1816" w:rsidRDefault="009D1816" w:rsidP="005268AA">
      <w:pPr>
        <w:pStyle w:val="ListParagraph"/>
        <w:numPr>
          <w:ilvl w:val="0"/>
          <w:numId w:val="21"/>
        </w:numPr>
        <w:rPr>
          <w:noProof/>
          <w:sz w:val="22"/>
          <w:szCs w:val="22"/>
        </w:rPr>
      </w:pPr>
      <w:r w:rsidRPr="005268AA">
        <w:rPr>
          <w:noProof/>
          <w:sz w:val="22"/>
          <w:szCs w:val="22"/>
        </w:rPr>
        <w:t>Scientific communication and presentation experience preferred</w:t>
      </w:r>
      <w:r w:rsidR="00B82B6A">
        <w:rPr>
          <w:noProof/>
          <w:sz w:val="22"/>
          <w:szCs w:val="22"/>
        </w:rPr>
        <w:t>.</w:t>
      </w:r>
    </w:p>
    <w:p w14:paraId="5E04A0EC" w14:textId="04232179" w:rsidR="005471A5" w:rsidRPr="005753BE" w:rsidRDefault="005471A5" w:rsidP="005268AA">
      <w:pPr>
        <w:pStyle w:val="ListParagraph"/>
        <w:numPr>
          <w:ilvl w:val="0"/>
          <w:numId w:val="21"/>
        </w:numPr>
        <w:rPr>
          <w:noProof/>
          <w:sz w:val="22"/>
          <w:szCs w:val="22"/>
        </w:rPr>
      </w:pPr>
      <w:r w:rsidRPr="005753BE">
        <w:rPr>
          <w:noProof/>
          <w:sz w:val="22"/>
          <w:szCs w:val="22"/>
        </w:rPr>
        <w:t>Ability to think critically and creatively</w:t>
      </w:r>
      <w:r w:rsidR="00B82B6A" w:rsidRPr="005753BE">
        <w:rPr>
          <w:noProof/>
          <w:sz w:val="22"/>
          <w:szCs w:val="22"/>
        </w:rPr>
        <w:t>.</w:t>
      </w:r>
    </w:p>
    <w:p w14:paraId="0E942AFE" w14:textId="52C7C937" w:rsidR="005268AA" w:rsidRPr="005753BE" w:rsidRDefault="005268AA" w:rsidP="005268AA">
      <w:pPr>
        <w:pStyle w:val="ListParagraph"/>
        <w:numPr>
          <w:ilvl w:val="0"/>
          <w:numId w:val="21"/>
        </w:numPr>
        <w:rPr>
          <w:noProof/>
          <w:sz w:val="22"/>
          <w:szCs w:val="22"/>
        </w:rPr>
      </w:pPr>
      <w:r w:rsidRPr="005753BE">
        <w:rPr>
          <w:noProof/>
          <w:sz w:val="22"/>
          <w:szCs w:val="22"/>
        </w:rPr>
        <w:t>Experience using Microsoft Office Suite (Word, Excel, and PowerPoint)</w:t>
      </w:r>
      <w:r w:rsidR="005471A5" w:rsidRPr="005753BE">
        <w:rPr>
          <w:noProof/>
          <w:sz w:val="22"/>
          <w:szCs w:val="22"/>
        </w:rPr>
        <w:t xml:space="preserve"> and collaboration software such as Teams</w:t>
      </w:r>
      <w:r w:rsidR="00B82B6A" w:rsidRPr="005753BE">
        <w:rPr>
          <w:noProof/>
          <w:sz w:val="22"/>
          <w:szCs w:val="22"/>
        </w:rPr>
        <w:t>.</w:t>
      </w:r>
    </w:p>
    <w:p w14:paraId="0715264C" w14:textId="77777777" w:rsidR="009D1816" w:rsidRPr="005268AA" w:rsidRDefault="009D1816" w:rsidP="005753BE">
      <w:pPr>
        <w:rPr>
          <w:sz w:val="22"/>
          <w:szCs w:val="22"/>
        </w:rPr>
      </w:pPr>
    </w:p>
    <w:p w14:paraId="2FCA7C35" w14:textId="6D18A8D3" w:rsidR="005C65DE" w:rsidRPr="005268AA" w:rsidRDefault="005C65DE" w:rsidP="005268AA">
      <w:pPr>
        <w:rPr>
          <w:sz w:val="22"/>
          <w:szCs w:val="22"/>
        </w:rPr>
      </w:pPr>
      <w:r w:rsidRPr="005268AA">
        <w:rPr>
          <w:sz w:val="22"/>
          <w:szCs w:val="22"/>
        </w:rPr>
        <w:t xml:space="preserve">Interested candidates should apply via NIA’s career opportunities site located at </w:t>
      </w:r>
      <w:hyperlink r:id="rId9" w:history="1">
        <w:r w:rsidRPr="005268AA">
          <w:rPr>
            <w:rStyle w:val="Hyperlink"/>
            <w:color w:val="auto"/>
            <w:sz w:val="22"/>
            <w:szCs w:val="22"/>
          </w:rPr>
          <w:t>www.nianet.org</w:t>
        </w:r>
      </w:hyperlink>
      <w:r w:rsidRPr="005268AA">
        <w:rPr>
          <w:sz w:val="22"/>
          <w:szCs w:val="22"/>
        </w:rPr>
        <w:t xml:space="preserve"> under the ‘About NIA’ tab.  Please include a letter of introduction, resume, and the names and contact information of three current references.</w:t>
      </w:r>
    </w:p>
    <w:p w14:paraId="060BD586" w14:textId="77777777" w:rsidR="005C65DE" w:rsidRPr="005268AA" w:rsidRDefault="005C65DE" w:rsidP="005268AA">
      <w:pPr>
        <w:rPr>
          <w:sz w:val="22"/>
          <w:szCs w:val="22"/>
        </w:rPr>
      </w:pPr>
    </w:p>
    <w:p w14:paraId="0F0B281C" w14:textId="77777777" w:rsidR="005C65DE" w:rsidRPr="005268AA" w:rsidRDefault="005C65DE" w:rsidP="005268AA">
      <w:pPr>
        <w:rPr>
          <w:sz w:val="22"/>
          <w:szCs w:val="22"/>
        </w:rPr>
      </w:pPr>
      <w:r w:rsidRPr="005268AA">
        <w:rPr>
          <w:sz w:val="22"/>
          <w:szCs w:val="22"/>
        </w:rPr>
        <w:t xml:space="preserve">NIA, located near NASA Langley Research Center in Hampton, Virginia, is a non-profit research and graduate education institute created to perform aerospace and atmospheric research, develop new technologies for the nation, and help inspire the next generation of scientists and engineers.  </w:t>
      </w:r>
    </w:p>
    <w:p w14:paraId="3A0E7704" w14:textId="77777777" w:rsidR="005C65DE" w:rsidRPr="005268AA" w:rsidRDefault="005C65DE" w:rsidP="005C65DE">
      <w:pPr>
        <w:jc w:val="both"/>
        <w:rPr>
          <w:sz w:val="22"/>
          <w:szCs w:val="22"/>
        </w:rPr>
      </w:pPr>
    </w:p>
    <w:p w14:paraId="2DAEE6B6" w14:textId="77777777" w:rsidR="0073135E" w:rsidRPr="0073135E" w:rsidRDefault="0073135E" w:rsidP="0073135E">
      <w:pPr>
        <w:shd w:val="clear" w:color="auto" w:fill="FFFFFF"/>
        <w:suppressAutoHyphens w:val="0"/>
        <w:jc w:val="center"/>
        <w:rPr>
          <w:b/>
          <w:bCs/>
          <w:i/>
          <w:color w:val="333333"/>
          <w:sz w:val="24"/>
          <w:szCs w:val="24"/>
          <w:lang w:eastAsia="en-US"/>
        </w:rPr>
      </w:pPr>
      <w:r w:rsidRPr="0073135E">
        <w:rPr>
          <w:b/>
          <w:bCs/>
          <w:i/>
          <w:color w:val="333333"/>
          <w:sz w:val="24"/>
          <w:szCs w:val="24"/>
          <w:lang w:eastAsia="en-US"/>
        </w:rPr>
        <w:t>NIA ranked #1 in the mid/large sized companies 2021 Top 50 Best Nonprofits to work for in the U.S.!</w:t>
      </w:r>
    </w:p>
    <w:p w14:paraId="7757E68A" w14:textId="77777777" w:rsidR="005C65DE" w:rsidRPr="005268AA" w:rsidRDefault="005C65DE" w:rsidP="005C65DE">
      <w:pPr>
        <w:jc w:val="both"/>
        <w:rPr>
          <w:i/>
          <w:sz w:val="22"/>
          <w:szCs w:val="22"/>
        </w:rPr>
      </w:pPr>
    </w:p>
    <w:p w14:paraId="02343931" w14:textId="77777777" w:rsidR="005C65DE" w:rsidRPr="005268AA" w:rsidRDefault="005C65DE" w:rsidP="005C65DE">
      <w:pPr>
        <w:jc w:val="both"/>
        <w:rPr>
          <w:i/>
          <w:sz w:val="22"/>
          <w:szCs w:val="22"/>
        </w:rPr>
      </w:pPr>
      <w:r w:rsidRPr="005268AA">
        <w:rPr>
          <w:i/>
          <w:sz w:val="22"/>
          <w:szCs w:val="22"/>
        </w:rPr>
        <w:lastRenderedPageBreak/>
        <w:t>NIA is an equal opportunity/affirmative action employer and does not discriminate against any applicant for employment because of race, color, religion, sex, sexual orientation, gender identity, national origin, age, disability, protected veteran status, or any other characteristic prohibited under Federal, State or local laws.</w:t>
      </w:r>
    </w:p>
    <w:p w14:paraId="7D33FB1A" w14:textId="77777777" w:rsidR="002D5947" w:rsidRPr="005268AA" w:rsidRDefault="002D5947" w:rsidP="005C65DE">
      <w:pPr>
        <w:jc w:val="both"/>
        <w:rPr>
          <w:i/>
          <w:sz w:val="22"/>
          <w:szCs w:val="22"/>
        </w:rPr>
      </w:pPr>
    </w:p>
    <w:sectPr w:rsidR="002D5947" w:rsidRPr="005268AA" w:rsidSect="0083653B">
      <w:footerReference w:type="default" r:id="rId10"/>
      <w:footnotePr>
        <w:pos w:val="beneathText"/>
      </w:footnotePr>
      <w:pgSz w:w="12240" w:h="15840"/>
      <w:pgMar w:top="720" w:right="1296" w:bottom="720" w:left="1296"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E912" w14:textId="77777777" w:rsidR="00BE51A4" w:rsidRDefault="00BE51A4" w:rsidP="00D06107">
      <w:r>
        <w:separator/>
      </w:r>
    </w:p>
  </w:endnote>
  <w:endnote w:type="continuationSeparator" w:id="0">
    <w:p w14:paraId="6CC43271" w14:textId="77777777" w:rsidR="00BE51A4" w:rsidRDefault="00BE51A4" w:rsidP="00D0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Mono">
    <w:altName w:val="MS Gothic"/>
    <w:charset w:val="00"/>
    <w:family w:val="modern"/>
    <w:pitch w:val="fixed"/>
  </w:font>
  <w:font w:name="StarSymbol">
    <w:altName w:val="Arial Unicode MS"/>
    <w:charset w:val="02"/>
    <w:family w:val="auto"/>
    <w:pitch w:val="default"/>
  </w:font>
  <w:font w:name="Bitstream Vera Sans">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Lucidasans">
    <w:altName w:val="Times New Roman"/>
    <w:charset w:val="00"/>
    <w:family w:val="auto"/>
    <w:pitch w:val="variable"/>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7551" w14:textId="0E517645" w:rsidR="0073135E" w:rsidRPr="005753BE" w:rsidRDefault="0073135E" w:rsidP="005753BE">
    <w:pPr>
      <w:tabs>
        <w:tab w:val="center" w:pos="4550"/>
        <w:tab w:val="left" w:pos="5818"/>
      </w:tabs>
      <w:ind w:right="260"/>
      <w:jc w:val="right"/>
      <w:rPr>
        <w:color w:val="8496B0" w:themeColor="text2" w:themeTint="99"/>
        <w:spacing w:val="60"/>
      </w:rPr>
    </w:pPr>
    <w:r>
      <w:t xml:space="preserve"> 0921-20</w:t>
    </w:r>
  </w:p>
  <w:p w14:paraId="7EEB587F" w14:textId="6632E458" w:rsidR="0073135E" w:rsidRDefault="0073135E" w:rsidP="0073135E">
    <w:pPr>
      <w:pStyle w:val="Footer"/>
      <w:jc w:val="right"/>
    </w:pPr>
    <w:r>
      <w:t xml:space="preserve">REQ: 1124 </w:t>
    </w:r>
  </w:p>
  <w:p w14:paraId="67198CDC" w14:textId="25AF098F" w:rsidR="0073135E" w:rsidRPr="005753BE" w:rsidRDefault="0073135E">
    <w:pPr>
      <w:tabs>
        <w:tab w:val="center" w:pos="4550"/>
        <w:tab w:val="left" w:pos="5818"/>
      </w:tabs>
      <w:ind w:right="260"/>
      <w:jc w:val="right"/>
      <w:rPr>
        <w:color w:val="222A35" w:themeColor="text2" w:themeShade="80"/>
      </w:rPr>
    </w:pPr>
  </w:p>
  <w:p w14:paraId="527269BF" w14:textId="070E7BA8" w:rsidR="005C65DE" w:rsidRDefault="005C65DE" w:rsidP="00D0610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CCAB" w14:textId="77777777" w:rsidR="00BE51A4" w:rsidRDefault="00BE51A4" w:rsidP="00D06107">
      <w:r>
        <w:separator/>
      </w:r>
    </w:p>
  </w:footnote>
  <w:footnote w:type="continuationSeparator" w:id="0">
    <w:p w14:paraId="704A9908" w14:textId="77777777" w:rsidR="00BE51A4" w:rsidRDefault="00BE51A4" w:rsidP="00D06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6CD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C86540"/>
    <w:multiLevelType w:val="hybridMultilevel"/>
    <w:tmpl w:val="4D066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F44F91"/>
    <w:multiLevelType w:val="hybridMultilevel"/>
    <w:tmpl w:val="61CEA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C731DC"/>
    <w:multiLevelType w:val="multilevel"/>
    <w:tmpl w:val="1292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A34D8"/>
    <w:multiLevelType w:val="hybridMultilevel"/>
    <w:tmpl w:val="69D2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D3C04"/>
    <w:multiLevelType w:val="hybridMultilevel"/>
    <w:tmpl w:val="3E1401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825AFF"/>
    <w:multiLevelType w:val="hybridMultilevel"/>
    <w:tmpl w:val="4B067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A3C12"/>
    <w:multiLevelType w:val="hybridMultilevel"/>
    <w:tmpl w:val="8D7C409A"/>
    <w:lvl w:ilvl="0" w:tplc="A13035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553D5"/>
    <w:multiLevelType w:val="hybridMultilevel"/>
    <w:tmpl w:val="D08C092E"/>
    <w:lvl w:ilvl="0" w:tplc="6150A5A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87AC1"/>
    <w:multiLevelType w:val="hybridMultilevel"/>
    <w:tmpl w:val="0402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90CFB"/>
    <w:multiLevelType w:val="hybridMultilevel"/>
    <w:tmpl w:val="6EA2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0213E"/>
    <w:multiLevelType w:val="hybridMultilevel"/>
    <w:tmpl w:val="0EEA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A0BB2"/>
    <w:multiLevelType w:val="hybridMultilevel"/>
    <w:tmpl w:val="BC4A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94EE3"/>
    <w:multiLevelType w:val="hybridMultilevel"/>
    <w:tmpl w:val="6BFA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C0029"/>
    <w:multiLevelType w:val="hybridMultilevel"/>
    <w:tmpl w:val="8AAA1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2013DC"/>
    <w:multiLevelType w:val="hybridMultilevel"/>
    <w:tmpl w:val="38E0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A783B"/>
    <w:multiLevelType w:val="hybridMultilevel"/>
    <w:tmpl w:val="C81EAEF0"/>
    <w:lvl w:ilvl="0" w:tplc="A1303574">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151115"/>
    <w:multiLevelType w:val="hybridMultilevel"/>
    <w:tmpl w:val="3154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D0FB4"/>
    <w:multiLevelType w:val="hybridMultilevel"/>
    <w:tmpl w:val="4E3CB166"/>
    <w:lvl w:ilvl="0" w:tplc="A13035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025750"/>
    <w:multiLevelType w:val="hybridMultilevel"/>
    <w:tmpl w:val="D22A4016"/>
    <w:lvl w:ilvl="0" w:tplc="6150A5A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7"/>
  </w:num>
  <w:num w:numId="4">
    <w:abstractNumId w:val="8"/>
  </w:num>
  <w:num w:numId="5">
    <w:abstractNumId w:val="19"/>
  </w:num>
  <w:num w:numId="6">
    <w:abstractNumId w:val="0"/>
  </w:num>
  <w:num w:numId="7">
    <w:abstractNumId w:val="2"/>
  </w:num>
  <w:num w:numId="8">
    <w:abstractNumId w:val="12"/>
  </w:num>
  <w:num w:numId="9">
    <w:abstractNumId w:val="20"/>
  </w:num>
  <w:num w:numId="10">
    <w:abstractNumId w:val="9"/>
  </w:num>
  <w:num w:numId="11">
    <w:abstractNumId w:val="15"/>
  </w:num>
  <w:num w:numId="12">
    <w:abstractNumId w:val="4"/>
  </w:num>
  <w:num w:numId="13">
    <w:abstractNumId w:val="14"/>
  </w:num>
  <w:num w:numId="14">
    <w:abstractNumId w:val="7"/>
  </w:num>
  <w:num w:numId="15">
    <w:abstractNumId w:val="5"/>
  </w:num>
  <w:num w:numId="16">
    <w:abstractNumId w:val="18"/>
  </w:num>
  <w:num w:numId="17">
    <w:abstractNumId w:val="3"/>
  </w:num>
  <w:num w:numId="18">
    <w:abstractNumId w:val="16"/>
  </w:num>
  <w:num w:numId="19">
    <w:abstractNumId w:val="13"/>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33D"/>
    <w:rsid w:val="000007E3"/>
    <w:rsid w:val="0001199A"/>
    <w:rsid w:val="00015E1E"/>
    <w:rsid w:val="00016922"/>
    <w:rsid w:val="00025802"/>
    <w:rsid w:val="00027AA3"/>
    <w:rsid w:val="000607AE"/>
    <w:rsid w:val="0007033E"/>
    <w:rsid w:val="00081B2E"/>
    <w:rsid w:val="00084649"/>
    <w:rsid w:val="0009502B"/>
    <w:rsid w:val="000A5F0B"/>
    <w:rsid w:val="000C1F6F"/>
    <w:rsid w:val="000C237F"/>
    <w:rsid w:val="000E5650"/>
    <w:rsid w:val="00110F08"/>
    <w:rsid w:val="001122A1"/>
    <w:rsid w:val="00112DE2"/>
    <w:rsid w:val="00115BF5"/>
    <w:rsid w:val="00137124"/>
    <w:rsid w:val="001570E0"/>
    <w:rsid w:val="00170AC4"/>
    <w:rsid w:val="001D29B5"/>
    <w:rsid w:val="002079D8"/>
    <w:rsid w:val="00221084"/>
    <w:rsid w:val="002577D3"/>
    <w:rsid w:val="00271E34"/>
    <w:rsid w:val="00283E73"/>
    <w:rsid w:val="0029424F"/>
    <w:rsid w:val="002C6E96"/>
    <w:rsid w:val="002D5947"/>
    <w:rsid w:val="002F05BC"/>
    <w:rsid w:val="002F61A4"/>
    <w:rsid w:val="0039368C"/>
    <w:rsid w:val="0039607E"/>
    <w:rsid w:val="003C0478"/>
    <w:rsid w:val="003F05B3"/>
    <w:rsid w:val="00400C7E"/>
    <w:rsid w:val="00410297"/>
    <w:rsid w:val="004200E5"/>
    <w:rsid w:val="004919E1"/>
    <w:rsid w:val="0049336D"/>
    <w:rsid w:val="004942EB"/>
    <w:rsid w:val="004A174A"/>
    <w:rsid w:val="004A25E7"/>
    <w:rsid w:val="004C7F97"/>
    <w:rsid w:val="004D0514"/>
    <w:rsid w:val="004F5D2A"/>
    <w:rsid w:val="00500A0E"/>
    <w:rsid w:val="005047F7"/>
    <w:rsid w:val="00513F3C"/>
    <w:rsid w:val="005268AA"/>
    <w:rsid w:val="005271A0"/>
    <w:rsid w:val="005471A5"/>
    <w:rsid w:val="005753BE"/>
    <w:rsid w:val="00581672"/>
    <w:rsid w:val="005B5DFA"/>
    <w:rsid w:val="005C65DE"/>
    <w:rsid w:val="005D4251"/>
    <w:rsid w:val="0060765E"/>
    <w:rsid w:val="006200EE"/>
    <w:rsid w:val="00637FC7"/>
    <w:rsid w:val="006723F8"/>
    <w:rsid w:val="006934C5"/>
    <w:rsid w:val="006D025B"/>
    <w:rsid w:val="006D3FB2"/>
    <w:rsid w:val="006E0CF3"/>
    <w:rsid w:val="006E5B37"/>
    <w:rsid w:val="00700876"/>
    <w:rsid w:val="00706BEA"/>
    <w:rsid w:val="00710419"/>
    <w:rsid w:val="0072033D"/>
    <w:rsid w:val="0073135E"/>
    <w:rsid w:val="0073394D"/>
    <w:rsid w:val="00747063"/>
    <w:rsid w:val="007472AE"/>
    <w:rsid w:val="00756DAD"/>
    <w:rsid w:val="00770AA6"/>
    <w:rsid w:val="00777B30"/>
    <w:rsid w:val="007A3D3E"/>
    <w:rsid w:val="007B2712"/>
    <w:rsid w:val="007B47AE"/>
    <w:rsid w:val="007E16F3"/>
    <w:rsid w:val="007F3B0E"/>
    <w:rsid w:val="008005C2"/>
    <w:rsid w:val="00802B7A"/>
    <w:rsid w:val="00806AB6"/>
    <w:rsid w:val="008337A8"/>
    <w:rsid w:val="0083653B"/>
    <w:rsid w:val="008472B6"/>
    <w:rsid w:val="00877D9E"/>
    <w:rsid w:val="00891234"/>
    <w:rsid w:val="00891B5A"/>
    <w:rsid w:val="008952A5"/>
    <w:rsid w:val="0089729C"/>
    <w:rsid w:val="008A238E"/>
    <w:rsid w:val="008B0172"/>
    <w:rsid w:val="008B09ED"/>
    <w:rsid w:val="008E69B6"/>
    <w:rsid w:val="008F5A14"/>
    <w:rsid w:val="009002D7"/>
    <w:rsid w:val="0091664E"/>
    <w:rsid w:val="00930492"/>
    <w:rsid w:val="009371F8"/>
    <w:rsid w:val="00950767"/>
    <w:rsid w:val="009A0798"/>
    <w:rsid w:val="009D1816"/>
    <w:rsid w:val="009E26C6"/>
    <w:rsid w:val="00A502AB"/>
    <w:rsid w:val="00A61ACE"/>
    <w:rsid w:val="00AA0EF9"/>
    <w:rsid w:val="00AE1E80"/>
    <w:rsid w:val="00AE4B54"/>
    <w:rsid w:val="00AE4F0E"/>
    <w:rsid w:val="00B1378C"/>
    <w:rsid w:val="00B1429B"/>
    <w:rsid w:val="00B203BF"/>
    <w:rsid w:val="00B261C7"/>
    <w:rsid w:val="00B721D2"/>
    <w:rsid w:val="00B82B6A"/>
    <w:rsid w:val="00B877F9"/>
    <w:rsid w:val="00BB1A07"/>
    <w:rsid w:val="00BC5D96"/>
    <w:rsid w:val="00BE0397"/>
    <w:rsid w:val="00BE51A4"/>
    <w:rsid w:val="00BE55E2"/>
    <w:rsid w:val="00C21B60"/>
    <w:rsid w:val="00C300E2"/>
    <w:rsid w:val="00C43058"/>
    <w:rsid w:val="00C47D0F"/>
    <w:rsid w:val="00C51DB9"/>
    <w:rsid w:val="00C65F10"/>
    <w:rsid w:val="00C66E04"/>
    <w:rsid w:val="00C70EEC"/>
    <w:rsid w:val="00C716CF"/>
    <w:rsid w:val="00C80009"/>
    <w:rsid w:val="00C81695"/>
    <w:rsid w:val="00C90129"/>
    <w:rsid w:val="00C91B69"/>
    <w:rsid w:val="00CA64C5"/>
    <w:rsid w:val="00CB4F3F"/>
    <w:rsid w:val="00CF4579"/>
    <w:rsid w:val="00D06107"/>
    <w:rsid w:val="00D22657"/>
    <w:rsid w:val="00D45EC0"/>
    <w:rsid w:val="00D802D1"/>
    <w:rsid w:val="00D8291C"/>
    <w:rsid w:val="00D85708"/>
    <w:rsid w:val="00DB1918"/>
    <w:rsid w:val="00DB31B0"/>
    <w:rsid w:val="00DC15FB"/>
    <w:rsid w:val="00DC1861"/>
    <w:rsid w:val="00DD0389"/>
    <w:rsid w:val="00DE21F2"/>
    <w:rsid w:val="00DE5F6D"/>
    <w:rsid w:val="00DF0779"/>
    <w:rsid w:val="00E031B1"/>
    <w:rsid w:val="00E0758A"/>
    <w:rsid w:val="00E100D6"/>
    <w:rsid w:val="00E11CAD"/>
    <w:rsid w:val="00E47A10"/>
    <w:rsid w:val="00E52B5A"/>
    <w:rsid w:val="00E5357B"/>
    <w:rsid w:val="00E71C3C"/>
    <w:rsid w:val="00E947A4"/>
    <w:rsid w:val="00EA1AFA"/>
    <w:rsid w:val="00EB0457"/>
    <w:rsid w:val="00EB2042"/>
    <w:rsid w:val="00EB6A3F"/>
    <w:rsid w:val="00EC539C"/>
    <w:rsid w:val="00ED196D"/>
    <w:rsid w:val="00EE40CB"/>
    <w:rsid w:val="00EF7AD7"/>
    <w:rsid w:val="00F04833"/>
    <w:rsid w:val="00F302B4"/>
    <w:rsid w:val="00F43E67"/>
    <w:rsid w:val="00F57657"/>
    <w:rsid w:val="00F978C1"/>
    <w:rsid w:val="00FE4044"/>
    <w:rsid w:val="00FE626D"/>
    <w:rsid w:val="00FE7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604D"/>
  <w15:chartTrackingRefBased/>
  <w15:docId w15:val="{93E5A813-C536-4114-9503-6297557B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b/>
      <w:i/>
      <w:sz w:val="28"/>
    </w:rPr>
  </w:style>
  <w:style w:type="paragraph" w:styleId="Heading2">
    <w:name w:val="heading 2"/>
    <w:basedOn w:val="Normal"/>
    <w:next w:val="Normal"/>
    <w:qFormat/>
    <w:pPr>
      <w:keepNext/>
      <w:numPr>
        <w:ilvl w:val="1"/>
        <w:numId w:val="1"/>
      </w:numPr>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DefaultParagraphFont">
    <w:name w:val="WW-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Teletype">
    <w:name w:val="Teletype"/>
    <w:rPr>
      <w:rFonts w:ascii="Bitstream Vera Sans Mono" w:eastAsia="Bitstream Vera Sans Mono" w:hAnsi="Bitstream Vera Sans Mono" w:cs="Bitstream Vera Sans Mono"/>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Bitstream Vera Sans" w:eastAsia="Mincho" w:hAnsi="Bitstream Vera Sans" w:cs="Lucidasans"/>
      <w:sz w:val="28"/>
      <w:szCs w:val="28"/>
    </w:rPr>
  </w:style>
  <w:style w:type="paragraph" w:styleId="BodyText">
    <w:name w:val="Body Text"/>
    <w:basedOn w:val="Normal"/>
    <w:pPr>
      <w:spacing w:after="120"/>
    </w:pPr>
  </w:style>
  <w:style w:type="paragraph" w:styleId="List">
    <w:name w:val="List"/>
    <w:basedOn w:val="BodyText"/>
    <w:rPr>
      <w:rFonts w:cs="Lucidasans"/>
    </w:rPr>
  </w:style>
  <w:style w:type="paragraph" w:styleId="Caption">
    <w:name w:val="caption"/>
    <w:basedOn w:val="Normal"/>
    <w:qFormat/>
    <w:pPr>
      <w:suppressLineNumbers/>
      <w:spacing w:before="120" w:after="120"/>
    </w:pPr>
    <w:rPr>
      <w:rFonts w:cs="Lucidasans"/>
      <w:i/>
      <w:iCs/>
      <w:sz w:val="24"/>
      <w:szCs w:val="24"/>
    </w:rPr>
  </w:style>
  <w:style w:type="paragraph" w:customStyle="1" w:styleId="Index">
    <w:name w:val="Index"/>
    <w:basedOn w:val="Normal"/>
    <w:pPr>
      <w:suppressLineNumbers/>
    </w:pPr>
    <w:rPr>
      <w:rFonts w:cs="Lucidasans"/>
    </w:rPr>
  </w:style>
  <w:style w:type="paragraph" w:styleId="Title">
    <w:name w:val="Title"/>
    <w:basedOn w:val="Normal"/>
    <w:next w:val="Subtitle"/>
    <w:qFormat/>
    <w:pPr>
      <w:jc w:val="center"/>
    </w:pPr>
    <w:rPr>
      <w:b/>
    </w:rPr>
  </w:style>
  <w:style w:type="paragraph" w:styleId="Subtitle">
    <w:name w:val="Subtitle"/>
    <w:basedOn w:val="Normal"/>
    <w:next w:val="BodyText"/>
    <w:qFormat/>
    <w:pPr>
      <w:jc w:val="center"/>
    </w:pPr>
    <w:rPr>
      <w:b/>
      <w:sz w:val="28"/>
    </w:rPr>
  </w:style>
  <w:style w:type="paragraph" w:styleId="BodyTextIndent">
    <w:name w:val="Body Text Indent"/>
    <w:basedOn w:val="Normal"/>
    <w:pPr>
      <w:ind w:left="1440"/>
    </w:pPr>
  </w:style>
  <w:style w:type="paragraph" w:styleId="BalloonText">
    <w:name w:val="Balloon Text"/>
    <w:basedOn w:val="Normal"/>
    <w:semiHidden/>
    <w:rsid w:val="00682E35"/>
    <w:rPr>
      <w:rFonts w:ascii="Lucida Grande" w:hAnsi="Lucida Grande"/>
      <w:sz w:val="18"/>
      <w:szCs w:val="18"/>
    </w:rPr>
  </w:style>
  <w:style w:type="paragraph" w:styleId="ListParagraph">
    <w:name w:val="List Paragraph"/>
    <w:basedOn w:val="Normal"/>
    <w:uiPriority w:val="34"/>
    <w:qFormat/>
    <w:rsid w:val="009002D7"/>
    <w:pPr>
      <w:ind w:left="720"/>
      <w:contextualSpacing/>
    </w:pPr>
  </w:style>
  <w:style w:type="paragraph" w:styleId="Header">
    <w:name w:val="header"/>
    <w:basedOn w:val="Normal"/>
    <w:link w:val="HeaderChar"/>
    <w:rsid w:val="00D06107"/>
    <w:pPr>
      <w:tabs>
        <w:tab w:val="center" w:pos="4680"/>
        <w:tab w:val="right" w:pos="9360"/>
      </w:tabs>
    </w:pPr>
  </w:style>
  <w:style w:type="character" w:customStyle="1" w:styleId="HeaderChar">
    <w:name w:val="Header Char"/>
    <w:basedOn w:val="DefaultParagraphFont"/>
    <w:link w:val="Header"/>
    <w:rsid w:val="00D06107"/>
    <w:rPr>
      <w:lang w:eastAsia="ar-SA"/>
    </w:rPr>
  </w:style>
  <w:style w:type="paragraph" w:styleId="Footer">
    <w:name w:val="footer"/>
    <w:basedOn w:val="Normal"/>
    <w:link w:val="FooterChar"/>
    <w:rsid w:val="00D06107"/>
    <w:pPr>
      <w:tabs>
        <w:tab w:val="center" w:pos="4680"/>
        <w:tab w:val="right" w:pos="9360"/>
      </w:tabs>
    </w:pPr>
  </w:style>
  <w:style w:type="character" w:customStyle="1" w:styleId="FooterChar">
    <w:name w:val="Footer Char"/>
    <w:basedOn w:val="DefaultParagraphFont"/>
    <w:link w:val="Footer"/>
    <w:rsid w:val="00D06107"/>
    <w:rPr>
      <w:lang w:eastAsia="ar-SA"/>
    </w:rPr>
  </w:style>
  <w:style w:type="paragraph" w:styleId="Revision">
    <w:name w:val="Revision"/>
    <w:hidden/>
    <w:uiPriority w:val="99"/>
    <w:semiHidden/>
    <w:rsid w:val="00B877F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5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i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E2C18-E586-415A-988D-593D5DBF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INSTITUTE FOR COMPUTER APPLICATIONS</vt:lpstr>
    </vt:vector>
  </TitlesOfParts>
  <Company>NIA</Company>
  <LinksUpToDate>false</LinksUpToDate>
  <CharactersWithSpaces>2584</CharactersWithSpaces>
  <SharedDoc>false</SharedDoc>
  <HLinks>
    <vt:vector size="12" baseType="variant">
      <vt:variant>
        <vt:i4>3276843</vt:i4>
      </vt:variant>
      <vt:variant>
        <vt:i4>3</vt:i4>
      </vt:variant>
      <vt:variant>
        <vt:i4>0</vt:i4>
      </vt:variant>
      <vt:variant>
        <vt:i4>5</vt:i4>
      </vt:variant>
      <vt:variant>
        <vt:lpwstr>http://www.nianet.org/</vt:lpwstr>
      </vt:variant>
      <vt:variant>
        <vt:lpwstr/>
      </vt:variant>
      <vt:variant>
        <vt:i4>3276843</vt:i4>
      </vt:variant>
      <vt:variant>
        <vt:i4>0</vt:i4>
      </vt:variant>
      <vt:variant>
        <vt:i4>0</vt:i4>
      </vt:variant>
      <vt:variant>
        <vt:i4>5</vt:i4>
      </vt:variant>
      <vt:variant>
        <vt:lpwstr>http://www.nianet.org/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FOR COMPUTER APPLICATIONS</dc:title>
  <dc:subject/>
  <dc:creator>ICASE</dc:creator>
  <cp:keywords/>
  <cp:lastModifiedBy>Gronlund, Julie (jlg2r)</cp:lastModifiedBy>
  <cp:revision>2</cp:revision>
  <cp:lastPrinted>2021-09-08T13:53:00Z</cp:lastPrinted>
  <dcterms:created xsi:type="dcterms:W3CDTF">2021-09-10T15:31:00Z</dcterms:created>
  <dcterms:modified xsi:type="dcterms:W3CDTF">2021-09-10T15:31:00Z</dcterms:modified>
</cp:coreProperties>
</file>